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6" w:rsidRPr="00144286" w:rsidRDefault="00144286" w:rsidP="00144286">
      <w:pPr>
        <w:spacing w:before="120"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PROJEKT</w:t>
      </w:r>
    </w:p>
    <w:p w:rsidR="00144286" w:rsidRPr="00144286" w:rsidRDefault="00144286" w:rsidP="00144286">
      <w:pPr>
        <w:pStyle w:val="Nagwek1"/>
        <w:spacing w:after="120"/>
      </w:pPr>
      <w:r w:rsidRPr="00144286">
        <w:t>Umowa nr RR-II.433.1.6.2021.AM</w:t>
      </w:r>
      <w:r>
        <w:br/>
      </w:r>
      <w:r w:rsidRPr="00144286">
        <w:t>w sprawie realizacji zamówienia publicznego</w:t>
      </w:r>
    </w:p>
    <w:p w:rsidR="00144286" w:rsidRPr="00144286" w:rsidRDefault="00144286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zawarta w Rzeszow</w:t>
      </w:r>
      <w:r>
        <w:rPr>
          <w:rFonts w:ascii="Arial" w:hAnsi="Arial" w:cs="Arial"/>
          <w:sz w:val="24"/>
          <w:szCs w:val="24"/>
        </w:rPr>
        <w:t>ie w dniu …………………… r. pomiędzy: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Województwem Podkarpackim z siedzibą: 35-010 Rzeszów, al. Łukasza Cieplińskiego 4, zwanym w dalszej części umowy ZAMAWIAJĄCYM, reprezentowanym przez Marszałka Województwa Podkarpackiego, z upoważnienia którego działa Pan Lesław Majkut – Sekretarz Województwa Podkarpackiego, Dyrektor Departa</w:t>
      </w:r>
      <w:r w:rsidR="00531BBC">
        <w:rPr>
          <w:rFonts w:ascii="Arial" w:hAnsi="Arial" w:cs="Arial"/>
          <w:sz w:val="24"/>
          <w:szCs w:val="24"/>
        </w:rPr>
        <w:t>mentu Organizacyjno - Prawnego,</w:t>
      </w:r>
      <w:r w:rsidR="00531BBC"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 xml:space="preserve">a </w:t>
      </w:r>
    </w:p>
    <w:p w:rsidR="00144286" w:rsidRPr="00144286" w:rsidRDefault="00144286" w:rsidP="0014428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…………………………………………………………………………….,</w:t>
      </w:r>
    </w:p>
    <w:p w:rsidR="00144286" w:rsidRPr="00144286" w:rsidRDefault="00144286" w:rsidP="0014428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zwanym w d</w:t>
      </w:r>
      <w:r>
        <w:rPr>
          <w:rFonts w:ascii="Arial" w:hAnsi="Arial" w:cs="Arial"/>
          <w:sz w:val="24"/>
          <w:szCs w:val="24"/>
        </w:rPr>
        <w:t>alszej części umowy WYKONAWCĄ,</w:t>
      </w:r>
      <w:r>
        <w:rPr>
          <w:rFonts w:ascii="Arial" w:hAnsi="Arial" w:cs="Arial"/>
          <w:sz w:val="24"/>
          <w:szCs w:val="24"/>
        </w:rPr>
        <w:br/>
        <w:t>o następującej treści:</w:t>
      </w:r>
    </w:p>
    <w:p w:rsidR="00144286" w:rsidRPr="00144286" w:rsidRDefault="00144286" w:rsidP="00144286">
      <w:pPr>
        <w:pStyle w:val="Nagwek2"/>
      </w:pPr>
      <w:r w:rsidRPr="00144286">
        <w:t>§ 1</w:t>
      </w:r>
    </w:p>
    <w:p w:rsidR="00144286" w:rsidRPr="00144286" w:rsidRDefault="00144286" w:rsidP="001442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Przedmiot umowy</w:t>
      </w:r>
    </w:p>
    <w:p w:rsid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 rezultacie dokonania przez Zamawiającego wyboru Wykonawcy 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w postępowaniu o udzielenie zamówienia publicznego współfinansowanego przez Unię Europejską ze środków Europejskiego Funduszu Społecznego w ramach Pomocy Technicznej Regionalnego Programu Operacyjnego Województwa Podkarpackiego na lata 2014–2020, prowadzonym w trybie zamówienia publicznego o wartości szacunkowej nieprzekraczającej 130 tys. złotych (znak sprawy: RR-II.433.1.6.2021), Wykonawca zobowiązuje się do wykonania badania i opracowania raportu pn. ,,Przegląd regionalny. Województwo podkarpackie 2020’’, zwanego dalej zadaniem, a Zamawiający zobowiązuje się do zapłaty za wykonane zadanie.</w:t>
      </w:r>
    </w:p>
    <w:p w:rsid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Przedmiot zamówienia został ujęty w klasyfikacji budżetowej: Dział 750, Rozdział 75018 § 4398; § 4399.</w:t>
      </w:r>
    </w:p>
    <w:p w:rsidR="00144286" w:rsidRP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Szczegółowy opis zadania zawarty jest w Szczegółowym Opisie Przedmiotu Zamówienia zwanym dalej „SOPZ”, stanowiącym załącznik nr 2 do niniejszej </w:t>
      </w:r>
      <w:r w:rsidRPr="00144286">
        <w:rPr>
          <w:rFonts w:ascii="Arial" w:hAnsi="Arial" w:cs="Arial"/>
          <w:sz w:val="24"/>
          <w:szCs w:val="24"/>
        </w:rPr>
        <w:lastRenderedPageBreak/>
        <w:t>umowy oraz w ofercie Wykonawcy z dnia ……………………..r. (znak spr</w:t>
      </w:r>
      <w:r>
        <w:rPr>
          <w:rFonts w:ascii="Arial" w:hAnsi="Arial" w:cs="Arial"/>
          <w:sz w:val="24"/>
          <w:szCs w:val="24"/>
        </w:rPr>
        <w:t>awy: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RR-II.433.1.6.2021), stanowiącej załącznik nr 3 do umowy, zwanej dalej „ofertą Wykonawcy”.</w:t>
      </w:r>
    </w:p>
    <w:p w:rsidR="00144286" w:rsidRPr="00144286" w:rsidRDefault="00144286" w:rsidP="00144286">
      <w:pPr>
        <w:pStyle w:val="Nagwek2"/>
      </w:pPr>
      <w:r w:rsidRPr="00144286">
        <w:t>§ 2</w:t>
      </w:r>
    </w:p>
    <w:p w:rsidR="00144286" w:rsidRPr="00144286" w:rsidRDefault="00144286" w:rsidP="001442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Warunki realizacji zamówienia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realizacji zadania zgodnie z niniejszą umową, Ofertą Wykonawcy, SOPZ i zawartym w nim harmonogramem realizacji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Wykonawca zobowiązuje się do wykonania zadania, o którym mowa w § 1 ust. 1 w terminie do </w:t>
      </w:r>
      <w:r w:rsidRPr="00144286">
        <w:rPr>
          <w:rFonts w:ascii="Arial" w:hAnsi="Arial" w:cs="Arial"/>
          <w:b/>
          <w:sz w:val="24"/>
          <w:szCs w:val="24"/>
        </w:rPr>
        <w:t>12 tygodni (84 dni kalendarzowych)</w:t>
      </w:r>
      <w:r w:rsidRPr="001442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licząc od dnia zawarcia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Przez wykonanie zadania rozumie się przedłożenie przedmiotu umowy celem dokonania odbioru, o którym mowa w § 4 ust. 1 i 2 umowy. 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wykonania zadania z zachowaniem staranności zawodowej, rzetelnie i terminowo.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Opóźnienie w wykonaniu zadania wynoszące więcej niż 14 dni, licząc od upływu terminu wykonania zadania, stanowi podstawę dla Zamawiającego do odstąpienia od umowy w trybie, o którym mowa w § 4 ust. 9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nie może bez pisemnej zgody Zamawiającego powierzyć wykonania zadania osobom trzecim. W przypadku powierzenia wykonania zadania osobie trzeciej bez uzyskania zgody Zamawiającego, Zamawiający może odstąpić od umowy ze skutkiem natychmiastowym.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Wykonawca zobowiązuje się do zachowania w poufności wszelkich informacji uzyskanych w związku z realizacją zadań określonych umową, a także po zakończeniu realizacji umowy. W szczególności dotyczy to informacji prawnie chronionych, w tym na podstawie ustaw: o ochronie informacji niejawnych, 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o ochronie danych osobowych, o prawie autorskim i prawach pokrewnych. Obowiązek ten nie dotyczy informacji jawnej, publicznej, opublikowanej przez Zamawiającego.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współpracy z Zamawiającym na każdym etapie wykonania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lastRenderedPageBreak/>
        <w:t>Na żądanie Zamawiającego Wykonawca zobowiązuje się do udzielenia każdorazowo pełnej informacji na temat stanu realizacji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Jeżeli w toku wykonywania zadania Wykonawca stwierdzi zaistnienie okoliczności, które dają podstawę do oceny, że jakakolwiek część zadania nie zostanie wykonana w zakresie określonym w SOPZ lub ofercie Wykonawcy albo w terminie określonym w ust. 2, niezwłocznie pisemnie powiadomi Zamawiającego o wyżej wspomnianym niebezpieczeństwie wskazując przyczyny lub prawdopodobny czas opóźnienia.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 przypadku naruszenia postanowień ust. 1, 4, lub 9 Zamawiający może odstąpić od umowy ze skutkiem natychmiastowym, po wcześniejszym bezskutecznym wezwaniu Wykonawcy do należytego wykonania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Naruszenie postanowień, o których mowa w ust. 10 stanowi podstawę do odstąpienia przez Zamawiającego od umo</w:t>
      </w:r>
      <w:r w:rsidR="00531BBC">
        <w:rPr>
          <w:rFonts w:ascii="Arial" w:hAnsi="Arial" w:cs="Arial"/>
          <w:sz w:val="24"/>
          <w:szCs w:val="24"/>
        </w:rPr>
        <w:t>wy ze skutkiem natychmiastowym.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Do współpracy w sprawach związanych z wykonaniem umowy upoważnia się ze Strony:</w:t>
      </w:r>
      <w:r>
        <w:rPr>
          <w:rFonts w:ascii="Arial" w:hAnsi="Arial" w:cs="Arial"/>
          <w:sz w:val="24"/>
          <w:szCs w:val="24"/>
        </w:rPr>
        <w:t>……….</w:t>
      </w:r>
    </w:p>
    <w:p w:rsidR="00144286" w:rsidRPr="00144286" w:rsidRDefault="00144286" w:rsidP="0014428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Zamawiającego: ……………………………….</w:t>
      </w:r>
    </w:p>
    <w:p w:rsidR="00144286" w:rsidRPr="00144286" w:rsidRDefault="00144286" w:rsidP="0014428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Wykonawcy: ……………………………..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Zmiana osób, o których mowa w ust. 13, następuje poprzez pisemne powiadomienie drugiej Strony i nie wymaga formy aneksu do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Wszelkie dostawy związane z realizacją zadania odbywać się będą każdorazowo do siedziby Zamawiającego – środkiem transportu Wykonawcy, na jego ryzyko </w:t>
      </w:r>
      <w:r w:rsidR="00287E3C"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i koszt. Przez „siedzibę Zamawiającego” należy rozumieć miasto Rzeszów oraz adres: al. Łukasza Cieplińskiego 4, 35-010 Rzeszów.</w:t>
      </w:r>
    </w:p>
    <w:p w:rsidR="00144286" w:rsidRPr="00144286" w:rsidRDefault="00144286" w:rsidP="00144286">
      <w:pPr>
        <w:pStyle w:val="Nagwek2"/>
      </w:pPr>
      <w:r w:rsidRPr="00144286">
        <w:t xml:space="preserve">§ 3 </w:t>
      </w:r>
    </w:p>
    <w:p w:rsidR="00144286" w:rsidRPr="000375FA" w:rsidRDefault="00144286" w:rsidP="000375F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Wynagrodzenie, warunki płatności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 wykonanie całości zadania, o którym mowa w § 1 ust. 1, Strony ustalają wynagrodzenie brutto w wysokości ………………………………………... zł (słownie: …………..…………..).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Wynagrodzenie, o którym mowa w ust. 1, ustalone zostało przez Wykonawcę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z uwzględnieniem wszystkich warunków dotyczących wykonania zadania. Wynagrodzenie zawiera wszelkie koszty</w:t>
      </w:r>
      <w:r w:rsidR="000375FA">
        <w:rPr>
          <w:rFonts w:ascii="Arial" w:hAnsi="Arial" w:cs="Arial"/>
          <w:sz w:val="24"/>
          <w:szCs w:val="24"/>
        </w:rPr>
        <w:t xml:space="preserve"> związane z realizacją zadania.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 xml:space="preserve">Wynagrodzenie określone w ust. 1, zaspokaja wszelkie roszczenia Wykonawcy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z tytułu wykonania umowy, w tym roszczenia z tytułu przeniesienia na Zamawiającego majątkowych praw autorskich do wszystkich, mogących stanowić przedmiot prawa autorskiego, wyników prac powstałych w związku z wykonaniem zadania.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Wynagrodzenie, o którym mowa w ust. 1 jest współfinansowane przez Unię Europejską ze środków Europejskiego Funduszu Społecznego w ramach Pomocy Technicznej Regionalnego Programu Operacyjnego Województwa Podkarpackiego na lata 2014–2020, projekt pn. „Wsparcie Regionalnego Obserwatorium Terytorialnego w procesie dostarczania niezbędnej wiedzy do zarządzania rozwojem regionu RPO WP ma lata 2014-2020”.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Zapłata wynagrodzenia, o którym mowa w ust. 1, nastąpi w terminie do 30 dni – licząc od dnia, w którym Zamawiający otrzyma prawidłowo wystawioną/y fakturę/rachunek. Faktura/ rachunek za wykonany przedmiot umowy zostanie w</w:t>
      </w:r>
      <w:r w:rsidR="000375FA" w:rsidRPr="000375FA">
        <w:rPr>
          <w:rFonts w:ascii="Arial" w:hAnsi="Arial" w:cs="Arial"/>
          <w:sz w:val="24"/>
          <w:szCs w:val="24"/>
        </w:rPr>
        <w:t>ystawiona w następujący sposób:</w:t>
      </w:r>
    </w:p>
    <w:p w:rsidR="00144286" w:rsidRPr="000375FA" w:rsidRDefault="000375FA" w:rsidP="000375FA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Nabywca: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al. Łukasza Cieplińskiego 4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35-010 Rzeszów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NIP 813-33-15-014</w:t>
      </w:r>
    </w:p>
    <w:p w:rsidR="00144286" w:rsidRPr="000375FA" w:rsidRDefault="00144286" w:rsidP="000375FA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375FA">
        <w:rPr>
          <w:rFonts w:ascii="Arial" w:hAnsi="Arial" w:cs="Arial"/>
          <w:b/>
          <w:sz w:val="24"/>
          <w:szCs w:val="24"/>
          <w:u w:val="single"/>
        </w:rPr>
        <w:t>Odb</w:t>
      </w:r>
      <w:r w:rsidR="000375FA">
        <w:rPr>
          <w:rFonts w:ascii="Arial" w:hAnsi="Arial" w:cs="Arial"/>
          <w:b/>
          <w:sz w:val="24"/>
          <w:szCs w:val="24"/>
          <w:u w:val="single"/>
        </w:rPr>
        <w:t>iorca: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Pr="00144286">
        <w:rPr>
          <w:rFonts w:ascii="Arial" w:hAnsi="Arial" w:cs="Arial"/>
          <w:sz w:val="24"/>
          <w:szCs w:val="24"/>
        </w:rPr>
        <w:t>Urząd Marszałkowski Województwa Podkarpackiego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Pr="00144286">
        <w:rPr>
          <w:rFonts w:ascii="Arial" w:hAnsi="Arial" w:cs="Arial"/>
          <w:sz w:val="24"/>
          <w:szCs w:val="24"/>
        </w:rPr>
        <w:t>al. Łukasza Cieplińskiego 4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="000375FA">
        <w:rPr>
          <w:rFonts w:ascii="Arial" w:hAnsi="Arial" w:cs="Arial"/>
          <w:sz w:val="24"/>
          <w:szCs w:val="24"/>
        </w:rPr>
        <w:t>35-010 Rzeszów.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Numer rachunku bankowego Wykonawcy, na który Zamawiający dokona zapłaty za wykonane zadanie, będzie umieszczony na fakturze/rachunku.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Jako dzień zapłaty Strony ustalają dzień wydania dyspozycji przelewu z rachunku bankowego Zamawiającego. 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Adresem doręczenia Zamawiającemu faktury jest (odbiorca): Urząd Marszałkowski Województwa Podkarpackiego, al. Łukasza Cieplińskiego 4, 35-010 Rzeszów. 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Podstawą do wystawienia faktury będzie podpisany przez Zamawiającego protokół odbioru bez zastrzeżeń, o któryc</w:t>
      </w:r>
      <w:r w:rsidR="000375FA" w:rsidRPr="000375FA">
        <w:rPr>
          <w:rFonts w:ascii="Arial" w:hAnsi="Arial" w:cs="Arial"/>
          <w:sz w:val="24"/>
          <w:szCs w:val="24"/>
        </w:rPr>
        <w:t>h mowa w § 4 niniejszej umowy.</w:t>
      </w:r>
    </w:p>
    <w:p w:rsidR="00144286" w:rsidRPr="00144286" w:rsidRDefault="00144286" w:rsidP="000375FA">
      <w:pPr>
        <w:pStyle w:val="Nagwek2"/>
      </w:pPr>
      <w:r w:rsidRPr="00144286">
        <w:t>§ 4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Postanowienia dotyczące odbioru zadania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terminie do 14 dni od dnia wykonania zadania, o którym mowa w § 2 ust. 2, zostanie sporządzony protokół odbioru zada</w:t>
      </w:r>
      <w:r w:rsidR="000375FA" w:rsidRPr="000375FA">
        <w:rPr>
          <w:rFonts w:ascii="Arial" w:hAnsi="Arial" w:cs="Arial"/>
          <w:sz w:val="24"/>
          <w:szCs w:val="24"/>
        </w:rPr>
        <w:t xml:space="preserve">nia, podpisany przez Wykonawcę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komisję odbioru składającą się z przedstawicieli Zamawiającego.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Protokół odbioru, o którym mowa w ust. 1, powinien zawierać w szczególności: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dzień i miejsce odbioru zadania,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oświadczenie wszystkich członków komisji odbioru o braku albo o istnieniu wad w wykonaniu zadania,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 stwierdzenia wad - zobowiąza</w:t>
      </w:r>
      <w:r w:rsidR="000375FA" w:rsidRPr="000375FA">
        <w:rPr>
          <w:rFonts w:ascii="Arial" w:hAnsi="Arial" w:cs="Arial"/>
          <w:sz w:val="24"/>
          <w:szCs w:val="24"/>
        </w:rPr>
        <w:t xml:space="preserve">nie Wykonawcy do usunięcia wad </w:t>
      </w:r>
      <w:r w:rsidRPr="000375FA">
        <w:rPr>
          <w:rFonts w:ascii="Arial" w:hAnsi="Arial" w:cs="Arial"/>
          <w:sz w:val="24"/>
          <w:szCs w:val="24"/>
        </w:rPr>
        <w:t>w terminie określonym przez komisję odbioru.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Stwierdzenie przez komisję odbioru usunięcia przez Wykonawcę wad będzie stanowić podstawę do sporządzenia protokołu odbioru bez zastrzeżeń.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Wady stwierdzone, o których mowa w ust. 2 pkt 3 Zamawiający zgłosi w protokole odbioru z zastrzeżeniami, jeżeli uzna, że zadan</w:t>
      </w:r>
      <w:r w:rsidR="000375FA" w:rsidRPr="000375FA">
        <w:rPr>
          <w:rFonts w:ascii="Arial" w:hAnsi="Arial" w:cs="Arial"/>
          <w:sz w:val="24"/>
          <w:szCs w:val="24"/>
        </w:rPr>
        <w:t xml:space="preserve">ie wykonano w sposób niezgodny </w:t>
      </w:r>
      <w:r w:rsidRPr="000375FA">
        <w:rPr>
          <w:rFonts w:ascii="Arial" w:hAnsi="Arial" w:cs="Arial"/>
          <w:sz w:val="24"/>
          <w:szCs w:val="24"/>
        </w:rPr>
        <w:t>z umówionym przez Strony, wskazany w szczególności w SOPZ oraz ofercie Wykonawcy.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razie zgłoszenia wad w protokole Zamawiający pisemnie wyznaczy Wykonawcy stosowny termin, nie dłuższy jednak niż 14 dni w celu usunięcia wszystkich stwierdzonych protokołem wad zadania.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Wraz z bezskutecznym upływem terminu o którym mowa w ust. 5, lub nie usunięciem przez Wykonawcę wszystkich wad wskazanych w protokole, Zamawiający może odstąpić od umowy bez wyznaczania do</w:t>
      </w:r>
      <w:r w:rsidR="00531BBC">
        <w:rPr>
          <w:rFonts w:ascii="Arial" w:hAnsi="Arial" w:cs="Arial"/>
          <w:sz w:val="24"/>
          <w:szCs w:val="24"/>
        </w:rPr>
        <w:t>datkowego terminu.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imieniu Zamawiającego odbioru zadania dokona, poprzez podpisanie protokołu odbioru zadania lub protokołu odbioru zadania bez zastrzeżeń albo oświadczy na piśmie, iż odbioru odmawia z podaniem przyczyny, komisja w składzie: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Zmiana osób, o których mowa w ust. 7, następuje poprzez pisemne powiadomienie drugiej strony i nie wymaga formy aneksu do umowy.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 przypadku opóźnienia w wykonaniu zadania przekraczającego 14 dni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 xml:space="preserve">w stosunku do terminów określonych w § 2 ust. 2 lub w § 4 ust. 2 pkt 3 Zamawiający może odstąpić od umowy - bez możliwości żądania przez Wykonawcę jakiegokolwiek wynagrodzenia. Oświadczenie Zamawiającego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o odstąpieniu od umowy będzie miało formę pisemną i będzie zawierało uzasadnienie. Oświadczenie to zostanie doręczone Wykonawcy listem poleconym.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przypadku, o którym mowa w ust. 9 Zamawiający nie traci uprawnie</w:t>
      </w:r>
      <w:r w:rsidR="000375FA" w:rsidRPr="000375FA">
        <w:rPr>
          <w:rFonts w:ascii="Arial" w:hAnsi="Arial" w:cs="Arial"/>
          <w:sz w:val="24"/>
          <w:szCs w:val="24"/>
        </w:rPr>
        <w:t>nia do naliczenia kar umownych.</w:t>
      </w:r>
    </w:p>
    <w:p w:rsidR="00144286" w:rsidRPr="00144286" w:rsidRDefault="00144286" w:rsidP="000375FA">
      <w:pPr>
        <w:pStyle w:val="Nagwek2"/>
      </w:pPr>
      <w:r w:rsidRPr="00144286">
        <w:t xml:space="preserve">§ 5 </w:t>
      </w:r>
    </w:p>
    <w:p w:rsidR="00144286" w:rsidRPr="000375FA" w:rsidRDefault="000375FA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Kary umowne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jest zobowiązany do zapłaty na rzecz Zamawiającego kar umownych w przypadku:</w:t>
      </w:r>
    </w:p>
    <w:p w:rsidR="00144286" w:rsidRPr="000375FA" w:rsidRDefault="00144286" w:rsidP="000375F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odstąpienia od umowy przez Zamawiającego z przyczyn leżących po stronie Wykonawcy – w wysokości 20% wynagrodzenia brutto, przysługującego Wykonawcy za realizację całości zadania, o którym mowa w § 3 ust. 1;</w:t>
      </w:r>
    </w:p>
    <w:p w:rsidR="00144286" w:rsidRPr="000375FA" w:rsidRDefault="00144286" w:rsidP="000375F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zwłoki w wykonaniu zadania w stosunku do terminu, o którym mowa w § 2 ust. 2 w wysokości 0,5% wynagrodzenia, o którym mowa w § 3 ust. 1 za każdy dzień zwłoki.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Kary umowne, o których mowa w ust. 1 pkt 1 - 2 podlegają sumowaniu.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Strony ustalają zgodnie maksymalną kwotę, której kara za opóźnienie nie może przekroczyć, w wysokości 30% wartości brutto zamówienia. Przez wartość brutto zamówienia należy rozumieć wynagrodzenie, o którym mowa w § 3 ust. 1.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Roszczenia z tytułu kar umownych będą pokrywane z wynagrodzenia należnego Wykonawcy lub na podstawie pisemnego</w:t>
      </w:r>
      <w:r w:rsidR="000375FA" w:rsidRPr="000375FA">
        <w:rPr>
          <w:rFonts w:ascii="Arial" w:hAnsi="Arial" w:cs="Arial"/>
          <w:sz w:val="24"/>
          <w:szCs w:val="24"/>
        </w:rPr>
        <w:t xml:space="preserve"> wezwania Wykonawcy do zapłaty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terminie 7 dni od otrzymania wezwania, na rachunek bankowy wskazany przez Zamawiającego - w zależności od wyboru Zamawiającego.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Na kary umowne zostanie wystawiona przez Zamawiającego nota obciążeniowa.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Zamawiający zastrzega sobie prawo do dochodzenia, na zasadach ogólnych, odszkodowania przewyżs</w:t>
      </w:r>
      <w:r w:rsidR="000375FA" w:rsidRPr="000375FA">
        <w:rPr>
          <w:rFonts w:ascii="Arial" w:hAnsi="Arial" w:cs="Arial"/>
          <w:sz w:val="24"/>
          <w:szCs w:val="24"/>
        </w:rPr>
        <w:t>zającego wysokość kary umownej.</w:t>
      </w:r>
    </w:p>
    <w:p w:rsidR="00144286" w:rsidRPr="00144286" w:rsidRDefault="00144286" w:rsidP="000375FA">
      <w:pPr>
        <w:pStyle w:val="Nagwek2"/>
      </w:pPr>
      <w:r w:rsidRPr="00144286">
        <w:t>§ 6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Odstąpienie od umowy</w:t>
      </w:r>
    </w:p>
    <w:p w:rsidR="00144286" w:rsidRPr="000375FA" w:rsidRDefault="00144286" w:rsidP="000375FA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Zamawiający może odstąpić od umowy ze skutkiem natychmiastowym, po wcześniejszym bezskutecznym wezwaniu Wykonawcy do należytego wykonania umowy w następujących przypadkach: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naruszył postanowienia § 2 ust. 1 i ust. 5-7;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nie rozpoczął wykonywania umowy w terminie do 7 dni kalendarzowych od dnia jej zawarcia;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 zwłoki w wykonaniu zadania przekraczającej 14 dni w stosunku do terminów określonych w § 2 ust. 2 lub § 4 ust. 5.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jeżeli dotychczasowy przebieg prac wskazywać będzie, iż nie jest prawdopodobnym należyte wykonanie umowy lub wykonanie jej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umówionym terminie;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zaprzestał wykonywania zadania lub zaniedbania po stronie Wykonawcy uniemożliwiają realizację przedmiotu umowy;</w:t>
      </w:r>
    </w:p>
    <w:p w:rsidR="00144286" w:rsidRPr="000375FA" w:rsidRDefault="00144286" w:rsidP="0014428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Zamawiający może odstąpić od umowy ze skutkiem natychmiastowym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następujących przypadkach:</w:t>
      </w:r>
    </w:p>
    <w:p w:rsidR="00144286" w:rsidRPr="000375FA" w:rsidRDefault="00144286" w:rsidP="000375F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naruszył postanowienia § 2 ust. 11;</w:t>
      </w:r>
    </w:p>
    <w:p w:rsidR="00144286" w:rsidRPr="000375FA" w:rsidRDefault="00144286" w:rsidP="000375F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jeżeli Wykonawca </w:t>
      </w:r>
      <w:r w:rsidR="00531BBC">
        <w:rPr>
          <w:rFonts w:ascii="Arial" w:hAnsi="Arial" w:cs="Arial"/>
          <w:sz w:val="24"/>
          <w:szCs w:val="24"/>
        </w:rPr>
        <w:t>naruszył postanowienia § 8 i 9.</w:t>
      </w:r>
    </w:p>
    <w:p w:rsidR="00144286" w:rsidRPr="000375FA" w:rsidRDefault="00144286" w:rsidP="0014428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Oświadczenie Zamawiającego o odstąpieniu od umowy będzie miało formę pisemną i będzie zawierało uzasadnienie. Oświadczenie to zostanie dostarczone Wykonawcy listem poleconym lub osobiście.</w:t>
      </w:r>
    </w:p>
    <w:p w:rsidR="00144286" w:rsidRPr="00144286" w:rsidRDefault="00144286" w:rsidP="000375FA">
      <w:pPr>
        <w:pStyle w:val="Nagwek2"/>
      </w:pPr>
      <w:r w:rsidRPr="00144286">
        <w:t>§ 7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Postanowienia dotyczące praw autorskich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ramach wynagrodzenia, o którym mowa w § 3 ust. 1, Wykonawca:</w:t>
      </w:r>
    </w:p>
    <w:p w:rsidR="00144286" w:rsidRPr="000375FA" w:rsidRDefault="00144286" w:rsidP="000375F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przenosi na Zamawiającego autorskie prawa majątkowe do wyników prac przygotowanych przez Wykonawcę w ramach realizacji zadania;</w:t>
      </w:r>
    </w:p>
    <w:p w:rsidR="00144286" w:rsidRPr="000375FA" w:rsidRDefault="00144286" w:rsidP="000375F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zezwala Zamawiającemu na korzystanie z opracowań wyników prac oraz rozporządzanie tymi opracowaniami, tj. udziela Zamawiającemu prawa zależnego, o którym mowa w ustawie o prawach autorskich.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Wykonawca oświadcza, że będą mu przysługiwać majątkowe prawa autorskie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rozumieniu ustawy o prawie autorskim do wyników prac mogących stanowić przedmiot praw autorskich, przygotowanych w ramach umowy, w pełnym zakresie, bez żadnych ograniczeń lub obciążeń na rzecz osób trzecich.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zobowiązuje się, że wykonując umowę będzie przestrzegał przepisów ustawy 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</w:t>
      </w:r>
      <w:r w:rsidR="000375FA" w:rsidRPr="000375FA">
        <w:rPr>
          <w:rFonts w:ascii="Arial" w:hAnsi="Arial" w:cs="Arial"/>
          <w:sz w:val="24"/>
          <w:szCs w:val="24"/>
        </w:rPr>
        <w:t xml:space="preserve">esienia na Zamawiającego praw, </w:t>
      </w:r>
      <w:r w:rsidRPr="000375FA">
        <w:rPr>
          <w:rFonts w:ascii="Arial" w:hAnsi="Arial" w:cs="Arial"/>
          <w:sz w:val="24"/>
          <w:szCs w:val="24"/>
        </w:rPr>
        <w:t>o których mowa w ust. 1. W przypadku skierowania z tego tytułu roszczeń przeciwko Zamawiającemu, Wykonawca zobowiązuje się do całkowitego zaspokojenia roszczeń osób trzecich oraz zwolnienia Zamawiającego od obowiązku świadczenia z tego tytułu.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Nabycie przez Zamawiającego praw, o których mowa w ust. 1, nastąpi bez ograniczeń co do terytorium, czasu, liczby egzemplarzy, w zakresie pól eksploatacji, o których mowa w art. 50 ustawy o </w:t>
      </w:r>
      <w:r w:rsidR="000375FA" w:rsidRPr="000375FA">
        <w:rPr>
          <w:rFonts w:ascii="Arial" w:hAnsi="Arial" w:cs="Arial"/>
          <w:sz w:val="24"/>
          <w:szCs w:val="24"/>
        </w:rPr>
        <w:t xml:space="preserve">prawie autorskim, obejmujących </w:t>
      </w:r>
      <w:r w:rsidRPr="000375FA">
        <w:rPr>
          <w:rFonts w:ascii="Arial" w:hAnsi="Arial" w:cs="Arial"/>
          <w:sz w:val="24"/>
          <w:szCs w:val="24"/>
        </w:rPr>
        <w:t>w szczególności: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utrwalanie, kopiowanie, wprowadzenie do pamięci komputerów i serwerów sieci komputerowych;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wystawianie lub publiczną prezentację, w tym podczas seminariów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konferencji;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wykorzystywanie w materiałach wydawniczych, w tym promocyjnych, informacyjnych i szkoleniowych oraz we wszelkiego rodzaju mediach audio-wizualnych i komputerowych;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prawo do korzystania z dzieł w całości lub w części oraz ich łączenia z innymi dziełami, opracowania poprzez dodanie różnych elementów, uaktualnienie, modyfikację, tłumaczenie na różne języki, zmianę barw, okładek, wielkości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treści całości lub ich części;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 chwilą podpisania protokołu odbioru bez zastrzeżeń, o którym mowa w § 3 ust. 9, Wykonawca jest zobowiązany do niezwłocznego przekazania Oświadczenia Wykonawcy o przeniesieniu autorskich praw majątkowych i prawa do zezwalania na wykonywanie zależnych praw autorskich, stanowiącego załącznik nr 1 do umowy.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Równocześnie z nabyciem autorskich praw majątkowych do wyników prac Zamawiający nabywa własność wszystkich egzemplarzy i nośników, na których prace te zostały utrwalone.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Utrwalone wyniki prac powstałych w związku z wykonaniem zadania Wykonawca może pozostawić w swojej siedzibie wyłąc</w:t>
      </w:r>
      <w:r w:rsidR="000375FA" w:rsidRPr="000375FA">
        <w:rPr>
          <w:rFonts w:ascii="Arial" w:hAnsi="Arial" w:cs="Arial"/>
          <w:sz w:val="24"/>
          <w:szCs w:val="24"/>
        </w:rPr>
        <w:t>znie do celów dokumentacyjnych.</w:t>
      </w:r>
    </w:p>
    <w:p w:rsidR="00144286" w:rsidRPr="00144286" w:rsidRDefault="00144286" w:rsidP="000375FA">
      <w:pPr>
        <w:pStyle w:val="Nagwek2"/>
      </w:pPr>
      <w:r w:rsidRPr="00144286">
        <w:t>§ 8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Przetwarzanie danych osobowych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Zgodnie z art. 13 ogólnego rozporządzenia o ochronie danych osobowych z dnia 27 kwietnia 2016 r. (Dz.U.UE.L.2016.119 z 04.05.2016 r.), zwanego dalej RODO Zamawiający informuje, iż: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administratorem danych osobowych Wykonawcy oraz osób wskazanych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§ 2 ust. 13, jest Województwo Podkarpackie reprezentowane przez Zarząd Województwa Podkarpackiego z siedzibą w Rzeszowie, al. Łukasza Cieplińskiego 4, 35-010 Rzeszów.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Kontakt z Inspektorem danych osobowych jest możliwy poprzez e-mail - iod@podkarpackie.pl, telefonicznie 17 747 67 09, listownie na adres Urzędu Marszałkowskiego Województwa Podkarpackiego, kontakt osobisty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siedzibie Urzędu przy al. Łukasza Cieplińskiego 4 w Rzeszowie,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dane osobowe osób, o których mowa w pkt 1 przetwarzane będą w celu realizacji umowy - na podstawie art. 6 ust. 1 lit. c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odbiorcami danych osobowych osób, o których mowa w pkt 1 będą organy upoważnione do przetwarzania danych osobowych na podstawie przepisów prawa,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odniesieniu do danych osobowych osób, o którym mowa w pkt. 1 decyzje nie będą podejmowane w sposób zautomatyzowany, stosownie do art. 22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osobom, o których mowa w pkt 1 nie przysługuje prawo do usunięcia, </w:t>
      </w:r>
      <w:bookmarkStart w:id="0" w:name="_GoBack"/>
      <w:bookmarkEnd w:id="0"/>
      <w:r w:rsidRPr="000375FA">
        <w:rPr>
          <w:rFonts w:ascii="Arial" w:hAnsi="Arial" w:cs="Arial"/>
          <w:sz w:val="24"/>
          <w:szCs w:val="24"/>
        </w:rPr>
        <w:t>przenoszenia danych osobowych na podstawie art. 17 i 20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podanie danych osobowych jest dobrowolne, jednakże jest niezbędne do realizacji niniejszej umowy.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zobowiązany jest do przetwarzania danych osobowych, pozyskanych w związku z realizacją zadania, o którym mowa w § 1 us</w:t>
      </w:r>
      <w:r w:rsidR="000375FA" w:rsidRPr="000375FA">
        <w:rPr>
          <w:rFonts w:ascii="Arial" w:hAnsi="Arial" w:cs="Arial"/>
          <w:sz w:val="24"/>
          <w:szCs w:val="24"/>
        </w:rPr>
        <w:t>t. 1 zgodnie z przepisami RODO.</w:t>
      </w:r>
    </w:p>
    <w:p w:rsidR="00144286" w:rsidRPr="00144286" w:rsidRDefault="00144286" w:rsidP="000375FA">
      <w:pPr>
        <w:pStyle w:val="Nagwek2"/>
      </w:pPr>
      <w:r w:rsidRPr="00144286">
        <w:t>§ 9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Powierzenie przetwarzania danych osobowych</w:t>
      </w:r>
    </w:p>
    <w:p w:rsidR="00144286" w:rsidRPr="000375FA" w:rsidRDefault="00144286" w:rsidP="000375FA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Informacje ogólne: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Administratorem powierzonych danych osobowych, w rozumieniu art. 4 pkt 7 rozporządzenia Parlamentu Europejskiego i Rady (UE) 2016/679 z dnia 27 </w:t>
      </w:r>
      <w:r w:rsidRPr="000375FA">
        <w:rPr>
          <w:rFonts w:ascii="Arial" w:hAnsi="Arial" w:cs="Arial"/>
          <w:sz w:val="24"/>
          <w:szCs w:val="24"/>
        </w:rPr>
        <w:lastRenderedPageBreak/>
        <w:t xml:space="preserve">kwietnia 2016 r. w sprawie ochrony osób fizycznych w związku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(ogólnego rozporządzenia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o ochronie danych) zwanego dalej „RODO” przetwarzanych za pomocą systemów jest Województwo Podkarpackie reprezentowane przez Zarząd Województwa Podkarpackiego z siedzibą w Rzeszowie, al. Łukasza Cieplińskiego 4, 35-010 Rzeszów.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Wykonawcy, jako podmiotowi przetwarzającemu stosownie do art. 28 RODO, powierza się przetwarzanie danych osobowych w ramach wykonywanej usługi, o której mowa w § 1 pkt 1 niniejszej umowy.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Niniejsza umowa nie upoważnia Wykonawcy do dalszego powierzenia przetwarzania danych osobowych w imieniu i na rzecz Zamawiającego innym podmiotom bez wyraźnej szczegółowej pisemnej zgody Zamawiającego.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zobowiązuje się przetwarzać powierzone dane osobowe wyłącznie w zakresie i w celu przewidzianym w umowie, przy uwzględnieniu zapisów RODO oraz innych przepisów prawa powszechnie obowiązującego, które chronią prawa osób, których dane dotyczą.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Zakres przetwarzanych danych osobowych obejmuje następujące kategorie danych osobowych prowadzone u Zamawiającego: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imię i nazwisko,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adres e-mail, 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numer telefonu,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nazwa instytucji/firmy, </w:t>
      </w:r>
    </w:p>
    <w:p w:rsidR="00923D7F" w:rsidRDefault="00144286" w:rsidP="0014428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stanowisko pracy</w:t>
      </w:r>
    </w:p>
    <w:p w:rsidR="00144286" w:rsidRPr="00923D7F" w:rsidRDefault="00144286" w:rsidP="00923D7F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i dotyczy przetwarzania danych osobowych uczestników wyznaczonych przez Zamawiającego do wzięcia udziału w poszczególnych metodach badawczych przeprowadzonych w ramach badania, o którym mowa w § 1 ust. 1 niniejszej umowy. 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Przetwarzanie powierzonych danych obejmuje ich utrwalanie, organizowanie, porządkowanie, przechowywanie, adaptowanie lub modyfikowanie, pobieranie, przeglądanie, wykorzystywanie, ujawnianie poprzez przesłanie, </w:t>
      </w:r>
      <w:r w:rsidRPr="00923D7F">
        <w:rPr>
          <w:rFonts w:ascii="Arial" w:hAnsi="Arial" w:cs="Arial"/>
          <w:sz w:val="24"/>
          <w:szCs w:val="24"/>
        </w:rPr>
        <w:lastRenderedPageBreak/>
        <w:t xml:space="preserve">rozpowszechnianie lub innego rodzaju udostępnianie, dopasowywanie lub łączenie, ograniczanie oraz ich usuwanie lub niszczenie po osiągnięciu celu przetwarzania danych osobowych, o którym mowa w § 1 pkt 1 niniejszej umowy. 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Powierzone dane osobowe w zależności od potrzeb będą przetwarzane przez Wykonawcę w siedzibie Zamawiająceg</w:t>
      </w:r>
      <w:r w:rsidR="00531BBC">
        <w:rPr>
          <w:rFonts w:ascii="Arial" w:hAnsi="Arial" w:cs="Arial"/>
          <w:sz w:val="24"/>
          <w:szCs w:val="24"/>
        </w:rPr>
        <w:t>o lub w siedzibie Wykonawcy,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zastrzeżeniem pkt. 8.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Powierzone dane osobowe nie mogą być przetwarzane przez Wykonawcę poza Europejskim Obszarem Gospodarczym.</w:t>
      </w:r>
    </w:p>
    <w:p w:rsid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Okres przetwarzania danych osobowych obejmuje okres </w:t>
      </w:r>
      <w:r w:rsidR="00923D7F">
        <w:rPr>
          <w:rFonts w:ascii="Arial" w:hAnsi="Arial" w:cs="Arial"/>
          <w:sz w:val="24"/>
          <w:szCs w:val="24"/>
        </w:rPr>
        <w:t>na jaki została zawarta umowa.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 zakończeniu świadczenia prz</w:t>
      </w:r>
      <w:r w:rsidR="00531BBC">
        <w:rPr>
          <w:rFonts w:ascii="Arial" w:hAnsi="Arial" w:cs="Arial"/>
          <w:sz w:val="24"/>
          <w:szCs w:val="24"/>
        </w:rPr>
        <w:t>ez Wykonawcę usług związanych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przetwarzaniem powierzonych danych Wykonawca gwarantuje usunięcie wszelkich przetwarzanych danych oraz ich kopii w nieprzekraczalnym terminie do 12 tygodni (84 dni kalendarzowych), licząc od dnia zawarcia umowy.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 zobowiązany jest przedłożyć Zamawiającemu protokół 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usunięcia wszelkich przetw</w:t>
      </w:r>
      <w:r w:rsidR="00531BBC">
        <w:rPr>
          <w:rFonts w:ascii="Arial" w:hAnsi="Arial" w:cs="Arial"/>
          <w:sz w:val="24"/>
          <w:szCs w:val="24"/>
        </w:rPr>
        <w:t>arzanych danych oraz ich kopii.</w:t>
      </w:r>
    </w:p>
    <w:p w:rsidR="00144286" w:rsidRPr="00923D7F" w:rsidRDefault="00144286" w:rsidP="00923D7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Obowiązki i prawa Zamawiającego:</w:t>
      </w:r>
    </w:p>
    <w:p w:rsidR="00144286" w:rsidRPr="00923D7F" w:rsidRDefault="00144286" w:rsidP="00923D7F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Zamawiający lub podmiot przez niego wskazany jest uprawniony do kontrolowania Wykonawcy w zakresie przetwarzania powierzonych danych osobowych, pod względem zgodności z zapisami umowy.</w:t>
      </w:r>
    </w:p>
    <w:p w:rsidR="00144286" w:rsidRPr="00923D7F" w:rsidRDefault="00144286" w:rsidP="00923D7F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Zamawiający jest uprawniony do egzekwowania od Wykonawcy, aby świadczone usługi pozostawały w zgodzie z zasadami określonymi w RODO oraz innych przepisach prawa, dotyczących ochrony danych osobowych,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szczególności w zakresie przywrócenia prawidłowego przetwarzania danych osobowych po wykryciu nieprawidłowości.</w:t>
      </w:r>
    </w:p>
    <w:p w:rsidR="00144286" w:rsidRPr="00923D7F" w:rsidRDefault="00144286" w:rsidP="00923D7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Obowiązki Wykonawcy:</w:t>
      </w:r>
    </w:p>
    <w:p w:rsidR="00144286" w:rsidRPr="00923D7F" w:rsidRDefault="00144286" w:rsidP="00923D7F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Wykonawca, zgodnie z art. 28 ust. 3 lit. e i f RODO zobowiązuje się pomagać administratorowi wywiąza</w:t>
      </w:r>
      <w:r w:rsidR="00923D7F">
        <w:rPr>
          <w:rFonts w:ascii="Arial" w:hAnsi="Arial" w:cs="Arial"/>
          <w:sz w:val="24"/>
          <w:szCs w:val="24"/>
        </w:rPr>
        <w:t>ć się z obowiązków określonych:</w:t>
      </w:r>
    </w:p>
    <w:p w:rsidR="00144286" w:rsidRPr="00923D7F" w:rsidRDefault="00144286" w:rsidP="00923D7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art. 12-23 RODO,</w:t>
      </w:r>
    </w:p>
    <w:p w:rsidR="00144286" w:rsidRPr="00923D7F" w:rsidRDefault="00144286" w:rsidP="00923D7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art. 32-36 RODO.</w:t>
      </w:r>
    </w:p>
    <w:p w:rsidR="00144286" w:rsidRPr="00923D7F" w:rsidRDefault="00144286" w:rsidP="00923D7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>Wykonawca zobowiązuje się do prowadzenia rejestru czynności przetwarzania, o którym mowa w art. 30 RODO.</w:t>
      </w:r>
    </w:p>
    <w:p w:rsidR="00144286" w:rsidRPr="00923D7F" w:rsidRDefault="00144286" w:rsidP="00923D7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 zobowiązuje się do zabezpieczenia przetwarzanych danych osobowych poprzez podjęcie środków technicznych i organizacyjnych odpowiadających ryzyku naruszenia praw lub wolności osób fizycznych,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 xml:space="preserve">z uwzględnieniem wiedzy technicznej, kosztów wdrożenia oraz charakteru, zakresu, kontekstu i celów przetwarzania, o których mowa w art. 32 RODO.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szczególności dotyczy to: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zapewnienia ochrony przetwarzanych danych osobowych, w tym zabezpieczenia danych przed przypadkowym lub niezgodnym z prawem zniszczeniem, utratą, modyfikacją, nieuprawnionym ujawnieniem lub nieuprawnionym dostępem do danych osobowych przesyłanych, przechowywanych lub w inny sposób przetwarzanych;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prowadzenia dokumentacji opisującej sposób przetwarzania danych  osobowych określonej w art. 30 ust. 2 RODO (rejestr wszystkich kategorii czynności przetwarzania dokonywanych w imieniu administratora);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dopuszczenia do przetwarzania danych osobowych, w tym obsługi systemu teleinformatycznego służącego do przetwarzania danych, wyłącznie osób posiadających wydane przez Wykonawcę upoważnienia;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zapewnienia, aby pracownicy upoważnieni do przetwarzania danych osobowych przetwarzanych na podstawie niniejszej umowy zachowali je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tajemnicy, również po zakończeniu</w:t>
      </w:r>
      <w:r w:rsidR="00923D7F">
        <w:rPr>
          <w:rFonts w:ascii="Arial" w:hAnsi="Arial" w:cs="Arial"/>
          <w:sz w:val="24"/>
          <w:szCs w:val="24"/>
        </w:rPr>
        <w:t xml:space="preserve"> realizacji umowy (oświadczenie </w:t>
      </w:r>
      <w:r w:rsidR="00923D7F">
        <w:rPr>
          <w:rFonts w:ascii="Arial" w:hAnsi="Arial" w:cs="Arial"/>
          <w:sz w:val="24"/>
          <w:szCs w:val="24"/>
        </w:rPr>
        <w:br/>
        <w:t xml:space="preserve">o </w:t>
      </w:r>
      <w:r w:rsidRPr="00923D7F">
        <w:rPr>
          <w:rFonts w:ascii="Arial" w:hAnsi="Arial" w:cs="Arial"/>
          <w:sz w:val="24"/>
          <w:szCs w:val="24"/>
        </w:rPr>
        <w:t>zachowaniu poufności).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Wykonawca, w okresie związania postanowieniami niniejszej umowy, zobowiązuje się bez zbędnej zwłoki zawiadomić Zamawiającego o naruszeniu powierzonych danych osobowych lub ich niewłaściwego użycia. 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Wykonawca, w okresie związania postanowieniami niniejszej umowy, zobowiązuje się bez zbędnej zwłoki zawiadomić Zamawiającego o wszelkich czynnościach z własnym udziałem w sprawach dotyczących ochrony danych osobowych prowadzonych przez Prezesa Urzędu Ochrony Danych Osobowych, inne urzędy państwowe, policję, prokuraturę lub sąd. 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 xml:space="preserve">Wykonawca zobowiązuje się odpowiedzieć niezwłocznie na każde pytanie Zamawiającego dotyczące przetwarzania powierzonych danych osobowych. </w:t>
      </w:r>
    </w:p>
    <w:p w:rsidR="00923D7F" w:rsidRPr="00531BBC" w:rsidRDefault="00144286" w:rsidP="00531BBC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 odpowiada za wszelkie wyrządzone szkody Zamawiającemu lub osobom trzecim, które powstały w wyniku niezgodnego z umową oraz innymi przepisami prawa powszechnie obowiązującego, przetwarzania powierzonych danych osobowych.</w:t>
      </w:r>
    </w:p>
    <w:p w:rsidR="00144286" w:rsidRPr="00144286" w:rsidRDefault="00144286" w:rsidP="00923D7F">
      <w:pPr>
        <w:pStyle w:val="Nagwek2"/>
      </w:pPr>
      <w:r w:rsidRPr="00144286">
        <w:t>§ 10</w:t>
      </w:r>
    </w:p>
    <w:p w:rsidR="00144286" w:rsidRPr="00923D7F" w:rsidRDefault="00144286" w:rsidP="00923D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3D7F">
        <w:rPr>
          <w:rFonts w:ascii="Arial" w:hAnsi="Arial" w:cs="Arial"/>
          <w:b/>
          <w:sz w:val="24"/>
          <w:szCs w:val="24"/>
        </w:rPr>
        <w:t>Warunki ogólne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obowiązuje od dnia jej podpisania przez strony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Strony umowy zobowiązują się do wykonywania postanowień niniejszej umowy należycie, a ewentualne drobne spory załatwiać polubownie. W przypadku wystąpienia trudności z interpretacją umowy Zamawiający i Wykonawca posiłkować się będą postanowieniami ofert</w:t>
      </w:r>
      <w:r w:rsidR="00923D7F">
        <w:rPr>
          <w:rFonts w:ascii="Arial" w:hAnsi="Arial" w:cs="Arial"/>
          <w:sz w:val="24"/>
          <w:szCs w:val="24"/>
        </w:rPr>
        <w:t xml:space="preserve">y Wykonawcy i SOPZ (znak sprawy </w:t>
      </w:r>
      <w:r w:rsidRPr="00923D7F">
        <w:rPr>
          <w:rFonts w:ascii="Arial" w:hAnsi="Arial" w:cs="Arial"/>
          <w:sz w:val="24"/>
          <w:szCs w:val="24"/>
        </w:rPr>
        <w:t>RR- II.433.1.6.2021).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przypadku braku porozumienia sądem właściwym do rozpatrywania sporów wynikających z realizacji postanowień niniejszej umowy jest sąd właściwy dla siedziby Zamawiającego.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sprawach nieuregulowanych niniejszą umową mają zastosowanie przepisy ustawy z dnia 11 września 2019 r. – Prawo zamówień publicznych (Dz. U. z 2019 poz. 1843, t.j.), ustawy z dnia 23 kwietnia 1964 r. Kodeks cywilny (Dz. U. z 2019 poz. 1145, t.j.) oraz inne przepisy obowiązujące w zakresie realizacji postanowień niniejszej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Zamawiający przewiduje możliwość zmian do umowy, jeżeli zmiany te nie są istotne w stosunku do treści złożonej oferty oraz są na korzyść Zamawiającego, albo zaszły okoliczności, których nie można było przewidzieć w chwili zawarcia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Strony umowy zobowiązują się do wz</w:t>
      </w:r>
      <w:r w:rsidR="00923D7F">
        <w:rPr>
          <w:rFonts w:ascii="Arial" w:hAnsi="Arial" w:cs="Arial"/>
          <w:sz w:val="24"/>
          <w:szCs w:val="24"/>
        </w:rPr>
        <w:t xml:space="preserve">ajemnego pisemnego informowania </w:t>
      </w:r>
      <w:r w:rsidR="00531BBC">
        <w:rPr>
          <w:rFonts w:ascii="Arial" w:hAnsi="Arial" w:cs="Arial"/>
          <w:sz w:val="24"/>
          <w:szCs w:val="24"/>
        </w:rPr>
        <w:br/>
      </w:r>
      <w:r w:rsidR="00923D7F">
        <w:rPr>
          <w:rFonts w:ascii="Arial" w:hAnsi="Arial" w:cs="Arial"/>
          <w:sz w:val="24"/>
          <w:szCs w:val="24"/>
        </w:rPr>
        <w:t xml:space="preserve">o </w:t>
      </w:r>
      <w:r w:rsidRPr="00923D7F">
        <w:rPr>
          <w:rFonts w:ascii="Arial" w:hAnsi="Arial" w:cs="Arial"/>
          <w:sz w:val="24"/>
          <w:szCs w:val="24"/>
        </w:rPr>
        <w:t>wszelkich okolicznościach mających istotne znaczenie dla realizacji postanowień niniejszej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 zobowiązuje się do informowania Zamawiającego o każdej zmianie swojego adresu.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>W razie niedopełnienia obowiązku, o którym mowa w ust. 7 Wykonawca wyraża zgodę na wysyłanie przez Zamawiającego wszelkich pism pod adres ostatnio podany przez Wykonawcę – ze skutkiem doręczenia.</w:t>
      </w:r>
    </w:p>
    <w:p w:rsid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może być rozwiązana w każdym czasie i bez konieczności zaistnienia jakiejkolwiek przesłanki warunkującej możliwość jej rozwiązania, tylko za zgodnym porozumieniem stron sporządzonym na piśmie.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została sporządzona w trzech jednobrzmiących egzemplarzach – jeden egzemplarz dla Wykonawcy oraz dwa egzemplarze dla Zamawiającego.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Integralną częścią umowy są następujące załączniki: </w:t>
      </w:r>
    </w:p>
    <w:p w:rsidR="00144286" w:rsidRPr="00923D7F" w:rsidRDefault="00144286" w:rsidP="00923D7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1 – Oświadczenie Wykonawcy o przeniesieniu autorskich praw majątkowych i prawa do zezwalania na wykonywanie zależnych praw autorskich,</w:t>
      </w:r>
    </w:p>
    <w:p w:rsidR="00144286" w:rsidRPr="00923D7F" w:rsidRDefault="00144286" w:rsidP="00923D7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2 – Szczegółowy Opis Przedmiotu Zamówienia,</w:t>
      </w:r>
    </w:p>
    <w:p w:rsidR="00144286" w:rsidRPr="00923D7F" w:rsidRDefault="00144286" w:rsidP="009735A0">
      <w:pPr>
        <w:pStyle w:val="Akapitzlist"/>
        <w:numPr>
          <w:ilvl w:val="0"/>
          <w:numId w:val="43"/>
        </w:numPr>
        <w:spacing w:after="10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3 – Oferta Wykonawcy.</w:t>
      </w:r>
    </w:p>
    <w:p w:rsidR="00144286" w:rsidRPr="009735A0" w:rsidRDefault="00144286" w:rsidP="001442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35A0">
        <w:rPr>
          <w:rFonts w:ascii="Arial" w:hAnsi="Arial" w:cs="Arial"/>
          <w:b/>
          <w:sz w:val="24"/>
          <w:szCs w:val="24"/>
        </w:rPr>
        <w:t>Z</w:t>
      </w:r>
      <w:r w:rsidR="00923D7F" w:rsidRPr="009735A0">
        <w:rPr>
          <w:rFonts w:ascii="Arial" w:hAnsi="Arial" w:cs="Arial"/>
          <w:b/>
          <w:sz w:val="24"/>
          <w:szCs w:val="24"/>
        </w:rPr>
        <w:t>AMAWIAJĄCY:</w:t>
      </w:r>
      <w:r w:rsidR="009735A0" w:rsidRPr="009735A0">
        <w:rPr>
          <w:rFonts w:ascii="Arial" w:hAnsi="Arial" w:cs="Arial"/>
          <w:b/>
          <w:color w:val="FFFFFF" w:themeColor="background1"/>
          <w:sz w:val="24"/>
          <w:szCs w:val="24"/>
        </w:rPr>
        <w:t>…………………………………………………….</w:t>
      </w:r>
      <w:r w:rsidR="00923D7F" w:rsidRPr="009735A0">
        <w:rPr>
          <w:rFonts w:ascii="Arial" w:hAnsi="Arial" w:cs="Arial"/>
          <w:b/>
          <w:sz w:val="24"/>
          <w:szCs w:val="24"/>
        </w:rPr>
        <w:t>WYKONAWCA:</w:t>
      </w:r>
    </w:p>
    <w:p w:rsidR="009735A0" w:rsidRDefault="00973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4286" w:rsidRPr="00144286" w:rsidRDefault="00144286" w:rsidP="009735A0">
      <w:pPr>
        <w:spacing w:before="120" w:after="240" w:line="360" w:lineRule="auto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lastRenderedPageBreak/>
        <w:t>Załącznik nr 1 do umowy nr RR-II.433.</w:t>
      </w:r>
      <w:r w:rsidR="009735A0">
        <w:rPr>
          <w:rFonts w:ascii="Arial" w:hAnsi="Arial" w:cs="Arial"/>
          <w:sz w:val="24"/>
          <w:szCs w:val="24"/>
        </w:rPr>
        <w:t>1.6.2021</w:t>
      </w:r>
    </w:p>
    <w:p w:rsidR="00144286" w:rsidRPr="009735A0" w:rsidRDefault="00144286" w:rsidP="009735A0">
      <w:pPr>
        <w:pStyle w:val="Nagwek1"/>
      </w:pPr>
      <w:r w:rsidRPr="00144286">
        <w:t xml:space="preserve">Oświadczenie Wykonawcy </w:t>
      </w:r>
      <w:r w:rsidR="009735A0">
        <w:br/>
      </w:r>
      <w:r w:rsidRPr="00144286">
        <w:t xml:space="preserve">o przeniesieniu autorskich praw majątkowych </w:t>
      </w:r>
      <w:r w:rsidR="009735A0">
        <w:br/>
      </w:r>
      <w:r w:rsidRPr="00144286">
        <w:t>i prawa do zezwalania na wykonywanie zależnych praw autorskich</w:t>
      </w:r>
    </w:p>
    <w:p w:rsidR="00144286" w:rsidRPr="00144286" w:rsidRDefault="00144286" w:rsidP="009735A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 związku z § 7 oraz § 3 ust. 3 Umowy nr RR-II. II.433.1.6.2021 z dnia …………, oświadczam, że: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dacie podpisania niniejszego oświadczenia Zamawiającemu przysługiwać będą w całości i na wyłączność majątkowe prawa a</w:t>
      </w:r>
      <w:r w:rsidR="009735A0">
        <w:rPr>
          <w:rFonts w:ascii="Arial" w:hAnsi="Arial" w:cs="Arial"/>
          <w:sz w:val="24"/>
          <w:szCs w:val="24"/>
        </w:rPr>
        <w:t xml:space="preserve">utorskie do wszystkich utworów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 xml:space="preserve">w rozumieniu ustawy z 4 lutego 1994 roku o Prawie autorskim i prawach pokrewnych (Dz. U. z 2019 poz. 1231, t.j.), zwaną dalej „ustawą </w:t>
      </w:r>
      <w:r w:rsidR="009735A0">
        <w:rPr>
          <w:rFonts w:ascii="Arial" w:hAnsi="Arial" w:cs="Arial"/>
          <w:sz w:val="24"/>
          <w:szCs w:val="24"/>
        </w:rPr>
        <w:t xml:space="preserve">o </w:t>
      </w:r>
      <w:r w:rsidRPr="009735A0">
        <w:rPr>
          <w:rFonts w:ascii="Arial" w:hAnsi="Arial" w:cs="Arial"/>
          <w:sz w:val="24"/>
          <w:szCs w:val="24"/>
        </w:rPr>
        <w:t xml:space="preserve">prawie autorskim”, powstałych w związku z wykonywaniem badania pn. </w:t>
      </w:r>
      <w:r w:rsidRPr="009735A0">
        <w:rPr>
          <w:rFonts w:ascii="Arial" w:hAnsi="Arial" w:cs="Arial"/>
          <w:i/>
          <w:sz w:val="24"/>
          <w:szCs w:val="24"/>
        </w:rPr>
        <w:t>Przegląd regionalny. Województwo podkarpackie 2020</w:t>
      </w:r>
      <w:r w:rsidR="009735A0">
        <w:rPr>
          <w:rFonts w:ascii="Arial" w:hAnsi="Arial" w:cs="Arial"/>
          <w:sz w:val="24"/>
          <w:szCs w:val="24"/>
        </w:rPr>
        <w:t>, zwanego dalej zadaniem, tj.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szczególności do raportu metodologicznego oraz raportu końcowego, jak również ich projektów, prezentacji multimedialnych oraz innych przekazanych materiałów będących przedmiotem umowy;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nie istnieją żadne ograniczenia, które uniemożliwiałyby przeniesienie autorskich praw majątkowych do utworów w zakresie opisanym w pkt 1;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autorskie prawa majątkowe do utworów nie są i nie będą przedmiotem zastawu lub innych praw na rzecz osób trzecich i zostają przeniesione na Zamawiającego bez żadnych ograniczeń lub obciążeń; </w:t>
      </w:r>
    </w:p>
    <w:p w:rsid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Wykonawca dysponuje na zasadzie wyłączności prawami majątkowymi autorskimi do utworów na wszelkich istniejących polach eksploatacji oraz przenosi na Zamawiającego, bez konieczności składania w tym zakresie dodatkowego oświadczenia woli, prawa majątkowe autorskie do utworów powstałych w związku z realizacją zadania na polach eksploatacji wskazanych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pkt. 5. Z chwilą nabycia praw majątkowych Zamawiający nabywa własność egzemplarzy, na których utrwalono utwór, co do którego następuje nabycie tych praw oraz prawo do zezwalania na wykonywanie zależnych praw autorskich do utworów;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lastRenderedPageBreak/>
        <w:t xml:space="preserve">nabycie praw majątkowych autorskich, następuje bez ograniczeń co do terytorium, czasu i liczby egzemplarzy na polach eksploatacji, o których mowa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 xml:space="preserve">w art. 50 ustawy o prawie autorskim, w szczególności: </w:t>
      </w:r>
    </w:p>
    <w:p w:rsidR="00144286" w:rsidRPr="009735A0" w:rsidRDefault="009735A0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wielokrotne wykorzystywanie,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utrwalanie i zwielokrotnianie jakąkolwiek znaną w momencie podpisania umowy techniką, głównie techniczną magnetyczną, optyczną, cyfrową lub techniką druku na dowolnym rodzaju materiału i dowolnym nośniku, </w:t>
      </w:r>
      <w:r w:rsidR="00531BBC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nakładzie w dowolnej wielkości,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wprowadzanie do pamięci komputera,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umieszczanie na okolicznościowych okładkach płyt CD lub DVD,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rozpowszechnianie w sieci Internet i innych publikatorach,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eksponowanie,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udostępnianie, w tym także wykonanych kopii,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przetwarzanie i modyfikowanie w jakikolwiek sposób,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wprowadzanie jakichkolwiek zmian, publikowanie części lub całości,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 zakresie obrotu oryginałem lub egzemplarzami, na których utwór utrwalono </w:t>
      </w:r>
      <w:r w:rsidR="009735A0">
        <w:rPr>
          <w:rFonts w:ascii="Arial" w:hAnsi="Arial" w:cs="Arial"/>
          <w:sz w:val="24"/>
          <w:szCs w:val="24"/>
        </w:rPr>
        <w:br/>
      </w:r>
      <w:r w:rsidR="009735A0" w:rsidRPr="009735A0">
        <w:rPr>
          <w:rFonts w:ascii="Arial" w:hAnsi="Arial" w:cs="Arial"/>
          <w:sz w:val="24"/>
          <w:szCs w:val="24"/>
        </w:rPr>
        <w:t>-</w:t>
      </w:r>
      <w:r w:rsidRPr="009735A0">
        <w:rPr>
          <w:rFonts w:ascii="Arial" w:hAnsi="Arial" w:cs="Arial"/>
          <w:sz w:val="24"/>
          <w:szCs w:val="24"/>
        </w:rPr>
        <w:t>wprowadzanie do obrotu, użyczenie lub najem oryginału albo egzemplarzy,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zakresie rozpowszechniania utworu, w tym publicznego wystawienia, wyświetlenia, odtworzenia, a także publicznego udostępnienia utworu w taki sposób, aby każdy mógł mieć do niego dostęp w miejscu i czasie przez siebie wybranym;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 przypadku powstania nowych pól eksploatacji utworów nieznanych w dacie podpisania niniejszego oświadczenia, prawo do eksploatacji utworu na tych polach zostanie przeniesione na Zamawiającego, w ramach wynagrodzenia wynikającego z umowy na rzecz Zamawiającego na pierwsze żądanie Zamawiającego; 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podjęcia wszelkich działań zmierzających do przejęcia pełnej odpowiedzialności z tytułu ewentualnych roszczeń oraz do zminimalizowania szkody Zamawiającego, jak i osób trzecich,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lastRenderedPageBreak/>
        <w:t>w przypadku skierowania sprawy na drogę postępowania sądowego przystąpić do procesu po stronie Zamawiającego i ponieść wszelkie koszty związane z udziałem Zamawiającego w postępowaniu sądowym oraz ewentualnym postępowaniu egzekucyjnym, w tym koszty obsługi prawnej Zamawiającego,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poniesienia wszelkich kosztów związanych z ewentualnym pokryciem roszczeń majątkowych i niemajątkowych związanych z naruszeniem praw osób trzecich, w tym praw autorskich majątkowych oraz osobistych osoby lub osób zgłaszających roszczenia;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after="18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stosunku do osób trzecich uczestniczących w tworzeniu utworu lub przedmiotu praw pokrewnych, Wykonawca występować będzie w charakterze pracodawcy, lub zleceniodawcy i zobowiązuje się pokryć wszelkie roszczenia tych osób z tego tytułu, w szczególności zapłacić wynagrodzenie.</w:t>
      </w:r>
    </w:p>
    <w:p w:rsidR="00144286" w:rsidRPr="00144286" w:rsidRDefault="00144286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____________________</w:t>
      </w:r>
      <w:r w:rsidR="009735A0" w:rsidRPr="00531BBC">
        <w:rPr>
          <w:rFonts w:ascii="Arial" w:hAnsi="Arial" w:cs="Arial"/>
          <w:color w:val="FFFFFF" w:themeColor="background1"/>
          <w:sz w:val="24"/>
          <w:szCs w:val="24"/>
          <w:shd w:val="clear" w:color="auto" w:fill="FFFFFF" w:themeFill="background1"/>
        </w:rPr>
        <w:t>.....................................</w:t>
      </w:r>
      <w:r w:rsidRPr="00144286">
        <w:rPr>
          <w:rFonts w:ascii="Arial" w:hAnsi="Arial" w:cs="Arial"/>
          <w:sz w:val="24"/>
          <w:szCs w:val="24"/>
        </w:rPr>
        <w:t>_____________________________</w:t>
      </w:r>
    </w:p>
    <w:p w:rsidR="006278CD" w:rsidRPr="00144286" w:rsidRDefault="00531BBC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531BBC">
        <w:rPr>
          <w:rFonts w:ascii="Arial" w:hAnsi="Arial" w:cs="Arial"/>
          <w:color w:val="FFFFFF" w:themeColor="background1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Data</w:t>
      </w:r>
      <w:r w:rsidRPr="00531BBC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Podpis</w:t>
      </w:r>
    </w:p>
    <w:sectPr w:rsidR="006278CD" w:rsidRPr="00144286" w:rsidSect="00493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19" w:rsidRDefault="00CD2219" w:rsidP="00144286">
      <w:pPr>
        <w:spacing w:after="0" w:line="240" w:lineRule="auto"/>
      </w:pPr>
      <w:r>
        <w:separator/>
      </w:r>
    </w:p>
  </w:endnote>
  <w:endnote w:type="continuationSeparator" w:id="0">
    <w:p w:rsidR="00CD2219" w:rsidRDefault="00CD2219" w:rsidP="0014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93743019"/>
      <w:docPartObj>
        <w:docPartGallery w:val="Page Numbers (Bottom of Page)"/>
        <w:docPartUnique/>
      </w:docPartObj>
    </w:sdtPr>
    <w:sdtEndPr/>
    <w:sdtContent>
      <w:p w:rsidR="00493C9C" w:rsidRPr="00493C9C" w:rsidRDefault="00493C9C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C9C">
          <w:rPr>
            <w:rFonts w:ascii="Arial" w:hAnsi="Arial" w:cs="Arial"/>
            <w:sz w:val="24"/>
            <w:szCs w:val="24"/>
          </w:rPr>
          <w:fldChar w:fldCharType="begin"/>
        </w:r>
        <w:r w:rsidRPr="00493C9C">
          <w:rPr>
            <w:rFonts w:ascii="Arial" w:hAnsi="Arial" w:cs="Arial"/>
            <w:sz w:val="24"/>
            <w:szCs w:val="24"/>
          </w:rPr>
          <w:instrText>PAGE   \* MERGEFORMAT</w:instrText>
        </w:r>
        <w:r w:rsidRPr="00493C9C">
          <w:rPr>
            <w:rFonts w:ascii="Arial" w:hAnsi="Arial" w:cs="Arial"/>
            <w:sz w:val="24"/>
            <w:szCs w:val="24"/>
          </w:rPr>
          <w:fldChar w:fldCharType="separate"/>
        </w:r>
        <w:r w:rsidR="00287E3C">
          <w:rPr>
            <w:rFonts w:ascii="Arial" w:hAnsi="Arial" w:cs="Arial"/>
            <w:noProof/>
            <w:sz w:val="24"/>
            <w:szCs w:val="24"/>
          </w:rPr>
          <w:t>18</w:t>
        </w:r>
        <w:r w:rsidRPr="00493C9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93C9C" w:rsidRDefault="00493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19" w:rsidRDefault="00CD2219" w:rsidP="00144286">
      <w:pPr>
        <w:spacing w:after="0" w:line="240" w:lineRule="auto"/>
      </w:pPr>
      <w:r>
        <w:separator/>
      </w:r>
    </w:p>
  </w:footnote>
  <w:footnote w:type="continuationSeparator" w:id="0">
    <w:p w:rsidR="00CD2219" w:rsidRDefault="00CD2219" w:rsidP="0014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86" w:rsidRDefault="00144286" w:rsidP="00531BBC">
    <w:pPr>
      <w:pStyle w:val="Nagwek"/>
      <w:spacing w:after="120" w:line="360" w:lineRule="auto"/>
      <w:jc w:val="right"/>
    </w:pPr>
    <w:r>
      <w:rPr>
        <w:noProof/>
        <w:lang w:eastAsia="pl-PL"/>
      </w:rPr>
      <w:drawing>
        <wp:inline distT="0" distB="0" distL="0" distR="0" wp14:anchorId="0D5BC474" wp14:editId="148C4F8A">
          <wp:extent cx="5758815" cy="420866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286">
      <w:rPr>
        <w:rFonts w:ascii="Arial" w:hAnsi="Arial" w:cs="Arial"/>
      </w:rPr>
      <w:t>Umowa w sprawie realizacji zamówienia publicznego – znak sprawy: RR-II.433.1.6.2021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EF"/>
    <w:multiLevelType w:val="hybridMultilevel"/>
    <w:tmpl w:val="AB1A8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5236C"/>
    <w:multiLevelType w:val="hybridMultilevel"/>
    <w:tmpl w:val="2B6E7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3DF5"/>
    <w:multiLevelType w:val="hybridMultilevel"/>
    <w:tmpl w:val="54B8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66AC"/>
    <w:multiLevelType w:val="hybridMultilevel"/>
    <w:tmpl w:val="BAACDD6A"/>
    <w:lvl w:ilvl="0" w:tplc="34305D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663"/>
    <w:multiLevelType w:val="hybridMultilevel"/>
    <w:tmpl w:val="D3E6C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C6D6E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B32C4"/>
    <w:multiLevelType w:val="hybridMultilevel"/>
    <w:tmpl w:val="F6E4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12EDF"/>
    <w:multiLevelType w:val="hybridMultilevel"/>
    <w:tmpl w:val="9818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46BC"/>
    <w:multiLevelType w:val="hybridMultilevel"/>
    <w:tmpl w:val="4F1AEE8A"/>
    <w:lvl w:ilvl="0" w:tplc="25B015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3910"/>
    <w:multiLevelType w:val="hybridMultilevel"/>
    <w:tmpl w:val="C9AC5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169D9"/>
    <w:multiLevelType w:val="hybridMultilevel"/>
    <w:tmpl w:val="E384F8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EAE1C84">
      <w:start w:val="4"/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2061108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69321E"/>
    <w:multiLevelType w:val="hybridMultilevel"/>
    <w:tmpl w:val="E518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0386"/>
    <w:multiLevelType w:val="hybridMultilevel"/>
    <w:tmpl w:val="A2C84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CA8"/>
    <w:multiLevelType w:val="hybridMultilevel"/>
    <w:tmpl w:val="5CD607C6"/>
    <w:lvl w:ilvl="0" w:tplc="4EB257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91F40"/>
    <w:multiLevelType w:val="hybridMultilevel"/>
    <w:tmpl w:val="0BDA0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A3F66"/>
    <w:multiLevelType w:val="hybridMultilevel"/>
    <w:tmpl w:val="E7868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32543"/>
    <w:multiLevelType w:val="hybridMultilevel"/>
    <w:tmpl w:val="6BF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1EE2"/>
    <w:multiLevelType w:val="hybridMultilevel"/>
    <w:tmpl w:val="F7E6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37AF3"/>
    <w:multiLevelType w:val="hybridMultilevel"/>
    <w:tmpl w:val="C93A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574B3"/>
    <w:multiLevelType w:val="hybridMultilevel"/>
    <w:tmpl w:val="A81CD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2AA4"/>
    <w:multiLevelType w:val="hybridMultilevel"/>
    <w:tmpl w:val="26C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B1419"/>
    <w:multiLevelType w:val="hybridMultilevel"/>
    <w:tmpl w:val="800A6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1230E"/>
    <w:multiLevelType w:val="hybridMultilevel"/>
    <w:tmpl w:val="0E14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B1983"/>
    <w:multiLevelType w:val="hybridMultilevel"/>
    <w:tmpl w:val="7EF02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61395D"/>
    <w:multiLevelType w:val="hybridMultilevel"/>
    <w:tmpl w:val="7BFE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C6D6E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8151C"/>
    <w:multiLevelType w:val="hybridMultilevel"/>
    <w:tmpl w:val="B690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D4E95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B2B58"/>
    <w:multiLevelType w:val="hybridMultilevel"/>
    <w:tmpl w:val="0C10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F1B4B"/>
    <w:multiLevelType w:val="hybridMultilevel"/>
    <w:tmpl w:val="66A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143DD"/>
    <w:multiLevelType w:val="hybridMultilevel"/>
    <w:tmpl w:val="9CFC1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935D7"/>
    <w:multiLevelType w:val="hybridMultilevel"/>
    <w:tmpl w:val="61321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93CA7"/>
    <w:multiLevelType w:val="hybridMultilevel"/>
    <w:tmpl w:val="1A8E36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C367D5"/>
    <w:multiLevelType w:val="hybridMultilevel"/>
    <w:tmpl w:val="5F723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4418C"/>
    <w:multiLevelType w:val="hybridMultilevel"/>
    <w:tmpl w:val="D0C49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26C66"/>
    <w:multiLevelType w:val="hybridMultilevel"/>
    <w:tmpl w:val="AE18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21FE8"/>
    <w:multiLevelType w:val="hybridMultilevel"/>
    <w:tmpl w:val="741E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A0C36"/>
    <w:multiLevelType w:val="hybridMultilevel"/>
    <w:tmpl w:val="D522F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B1798"/>
    <w:multiLevelType w:val="hybridMultilevel"/>
    <w:tmpl w:val="B36E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E2C64"/>
    <w:multiLevelType w:val="hybridMultilevel"/>
    <w:tmpl w:val="5010E1E2"/>
    <w:lvl w:ilvl="0" w:tplc="95101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52865"/>
    <w:multiLevelType w:val="hybridMultilevel"/>
    <w:tmpl w:val="ACCC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466B1"/>
    <w:multiLevelType w:val="hybridMultilevel"/>
    <w:tmpl w:val="FB42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9F7D8A"/>
    <w:multiLevelType w:val="hybridMultilevel"/>
    <w:tmpl w:val="D1148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26DC7"/>
    <w:multiLevelType w:val="hybridMultilevel"/>
    <w:tmpl w:val="CAF6B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4A66BC"/>
    <w:multiLevelType w:val="hybridMultilevel"/>
    <w:tmpl w:val="0A8C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1528"/>
    <w:multiLevelType w:val="hybridMultilevel"/>
    <w:tmpl w:val="34482842"/>
    <w:lvl w:ilvl="0" w:tplc="621647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26900"/>
    <w:multiLevelType w:val="hybridMultilevel"/>
    <w:tmpl w:val="EF067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C1495"/>
    <w:multiLevelType w:val="hybridMultilevel"/>
    <w:tmpl w:val="52D4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E7C5A"/>
    <w:multiLevelType w:val="hybridMultilevel"/>
    <w:tmpl w:val="BC8AA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A70E6"/>
    <w:multiLevelType w:val="hybridMultilevel"/>
    <w:tmpl w:val="DA988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6B14"/>
    <w:multiLevelType w:val="hybridMultilevel"/>
    <w:tmpl w:val="39D0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31"/>
  </w:num>
  <w:num w:numId="4">
    <w:abstractNumId w:val="34"/>
  </w:num>
  <w:num w:numId="5">
    <w:abstractNumId w:val="33"/>
  </w:num>
  <w:num w:numId="6">
    <w:abstractNumId w:val="38"/>
  </w:num>
  <w:num w:numId="7">
    <w:abstractNumId w:val="16"/>
  </w:num>
  <w:num w:numId="8">
    <w:abstractNumId w:val="22"/>
  </w:num>
  <w:num w:numId="9">
    <w:abstractNumId w:val="14"/>
  </w:num>
  <w:num w:numId="10">
    <w:abstractNumId w:val="47"/>
  </w:num>
  <w:num w:numId="11">
    <w:abstractNumId w:val="30"/>
  </w:num>
  <w:num w:numId="12">
    <w:abstractNumId w:val="7"/>
  </w:num>
  <w:num w:numId="13">
    <w:abstractNumId w:val="21"/>
  </w:num>
  <w:num w:numId="14">
    <w:abstractNumId w:val="13"/>
  </w:num>
  <w:num w:numId="15">
    <w:abstractNumId w:val="2"/>
  </w:num>
  <w:num w:numId="16">
    <w:abstractNumId w:val="36"/>
  </w:num>
  <w:num w:numId="17">
    <w:abstractNumId w:val="20"/>
  </w:num>
  <w:num w:numId="18">
    <w:abstractNumId w:val="23"/>
  </w:num>
  <w:num w:numId="19">
    <w:abstractNumId w:val="11"/>
  </w:num>
  <w:num w:numId="20">
    <w:abstractNumId w:val="12"/>
  </w:num>
  <w:num w:numId="21">
    <w:abstractNumId w:val="10"/>
  </w:num>
  <w:num w:numId="22">
    <w:abstractNumId w:val="4"/>
  </w:num>
  <w:num w:numId="23">
    <w:abstractNumId w:val="41"/>
  </w:num>
  <w:num w:numId="24">
    <w:abstractNumId w:val="26"/>
  </w:num>
  <w:num w:numId="25">
    <w:abstractNumId w:val="39"/>
  </w:num>
  <w:num w:numId="26">
    <w:abstractNumId w:val="32"/>
  </w:num>
  <w:num w:numId="27">
    <w:abstractNumId w:val="27"/>
  </w:num>
  <w:num w:numId="28">
    <w:abstractNumId w:val="28"/>
  </w:num>
  <w:num w:numId="29">
    <w:abstractNumId w:val="37"/>
  </w:num>
  <w:num w:numId="30">
    <w:abstractNumId w:val="40"/>
  </w:num>
  <w:num w:numId="31">
    <w:abstractNumId w:val="44"/>
  </w:num>
  <w:num w:numId="32">
    <w:abstractNumId w:val="29"/>
  </w:num>
  <w:num w:numId="33">
    <w:abstractNumId w:val="3"/>
  </w:num>
  <w:num w:numId="34">
    <w:abstractNumId w:val="6"/>
  </w:num>
  <w:num w:numId="35">
    <w:abstractNumId w:val="18"/>
  </w:num>
  <w:num w:numId="36">
    <w:abstractNumId w:val="43"/>
  </w:num>
  <w:num w:numId="37">
    <w:abstractNumId w:val="0"/>
  </w:num>
  <w:num w:numId="38">
    <w:abstractNumId w:val="42"/>
  </w:num>
  <w:num w:numId="39">
    <w:abstractNumId w:val="24"/>
  </w:num>
  <w:num w:numId="40">
    <w:abstractNumId w:val="9"/>
  </w:num>
  <w:num w:numId="41">
    <w:abstractNumId w:val="15"/>
  </w:num>
  <w:num w:numId="42">
    <w:abstractNumId w:val="8"/>
  </w:num>
  <w:num w:numId="43">
    <w:abstractNumId w:val="35"/>
  </w:num>
  <w:num w:numId="44">
    <w:abstractNumId w:val="5"/>
  </w:num>
  <w:num w:numId="45">
    <w:abstractNumId w:val="1"/>
  </w:num>
  <w:num w:numId="46">
    <w:abstractNumId w:val="25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6"/>
    <w:rsid w:val="000208F0"/>
    <w:rsid w:val="000375FA"/>
    <w:rsid w:val="00144286"/>
    <w:rsid w:val="00287E3C"/>
    <w:rsid w:val="00321004"/>
    <w:rsid w:val="0032665F"/>
    <w:rsid w:val="00493C9C"/>
    <w:rsid w:val="00531BBC"/>
    <w:rsid w:val="006278CD"/>
    <w:rsid w:val="007F1120"/>
    <w:rsid w:val="00902A0D"/>
    <w:rsid w:val="00923D7F"/>
    <w:rsid w:val="009735A0"/>
    <w:rsid w:val="00A502B3"/>
    <w:rsid w:val="00A71A5C"/>
    <w:rsid w:val="00B23B3F"/>
    <w:rsid w:val="00BD1081"/>
    <w:rsid w:val="00C44B3A"/>
    <w:rsid w:val="00CD2219"/>
    <w:rsid w:val="00E10189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B5C83-FBB9-4C83-8E5B-7FE9ADC1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286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286"/>
    <w:pPr>
      <w:keepNext/>
      <w:keepLines/>
      <w:spacing w:before="120" w:after="120" w:line="360" w:lineRule="auto"/>
      <w:jc w:val="center"/>
      <w:outlineLvl w:val="1"/>
    </w:pPr>
    <w:rPr>
      <w:rFonts w:ascii="Arial" w:eastAsia="Times New Roman" w:hAnsi="Arial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44286"/>
    <w:rPr>
      <w:rFonts w:ascii="Arial" w:eastAsia="Times New Roman" w:hAnsi="Arial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4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86"/>
  </w:style>
  <w:style w:type="paragraph" w:styleId="Stopka">
    <w:name w:val="footer"/>
    <w:basedOn w:val="Normalny"/>
    <w:link w:val="StopkaZnak"/>
    <w:uiPriority w:val="99"/>
    <w:unhideWhenUsed/>
    <w:rsid w:val="0014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86"/>
  </w:style>
  <w:style w:type="character" w:customStyle="1" w:styleId="Nagwek1Znak">
    <w:name w:val="Nagłówek 1 Znak"/>
    <w:basedOn w:val="Domylnaczcionkaakapitu"/>
    <w:link w:val="Nagwek1"/>
    <w:uiPriority w:val="9"/>
    <w:rsid w:val="00144286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14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4259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Wojturski Konrad</dc:creator>
  <cp:keywords/>
  <dc:description/>
  <cp:lastModifiedBy>Wojturski Konrad</cp:lastModifiedBy>
  <cp:revision>4</cp:revision>
  <dcterms:created xsi:type="dcterms:W3CDTF">2021-07-29T11:42:00Z</dcterms:created>
  <dcterms:modified xsi:type="dcterms:W3CDTF">2021-07-30T09:03:00Z</dcterms:modified>
</cp:coreProperties>
</file>